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6E1884" w:rsidP="007A3C9F">
            <w:pPr>
              <w:keepNext/>
              <w:keepLines/>
              <w:jc w:val="right"/>
              <w:rPr>
                <w:bCs/>
                <w:color w:val="FF0000"/>
              </w:rPr>
            </w:pPr>
            <w:r>
              <w:rPr>
                <w:bCs/>
                <w:color w:val="000000" w:themeColor="text1"/>
              </w:rPr>
              <w:t>В</w:t>
            </w:r>
            <w:r w:rsidR="007A3C9F" w:rsidRPr="003E1612">
              <w:rPr>
                <w:bCs/>
                <w:color w:val="000000" w:themeColor="text1"/>
              </w:rPr>
              <w:t>.</w:t>
            </w:r>
            <w:r>
              <w:rPr>
                <w:bCs/>
                <w:color w:val="000000" w:themeColor="text1"/>
              </w:rPr>
              <w:t>Б</w:t>
            </w:r>
            <w:r w:rsidR="007A3C9F" w:rsidRPr="003E1612">
              <w:rPr>
                <w:bCs/>
                <w:color w:val="000000" w:themeColor="text1"/>
              </w:rPr>
              <w:t xml:space="preserve">. </w:t>
            </w:r>
            <w:r>
              <w:rPr>
                <w:bCs/>
                <w:color w:val="000000" w:themeColor="text1"/>
              </w:rPr>
              <w:t>Минаев</w:t>
            </w:r>
          </w:p>
          <w:p w:rsidR="007A3C9F" w:rsidRPr="00DF283C" w:rsidRDefault="00994C85" w:rsidP="007A3C9F">
            <w:pPr>
              <w:keepNext/>
              <w:keepLines/>
              <w:jc w:val="right"/>
              <w:rPr>
                <w:bCs/>
                <w:color w:val="FF0000"/>
              </w:rPr>
            </w:pPr>
            <w:r w:rsidRPr="00994C85">
              <w:rPr>
                <w:bCs/>
                <w:color w:val="FF0000"/>
              </w:rPr>
              <w:t>«</w:t>
            </w:r>
            <w:r w:rsidR="006E1884">
              <w:rPr>
                <w:bCs/>
                <w:color w:val="FF0000"/>
              </w:rPr>
              <w:t>15</w:t>
            </w:r>
            <w:r w:rsidRPr="00994C85">
              <w:rPr>
                <w:bCs/>
                <w:color w:val="FF0000"/>
              </w:rPr>
              <w:t xml:space="preserve">» </w:t>
            </w:r>
            <w:r w:rsidR="006E1884">
              <w:rPr>
                <w:bCs/>
                <w:color w:val="FF0000"/>
              </w:rPr>
              <w:t>мая</w:t>
            </w:r>
            <w:r w:rsidRPr="00994C85">
              <w:rPr>
                <w:bCs/>
                <w:color w:val="FF0000"/>
              </w:rPr>
              <w:t xml:space="preserve"> 202</w:t>
            </w:r>
            <w:r w:rsidR="001A545B">
              <w:rPr>
                <w:bCs/>
                <w:color w:val="FF0000"/>
              </w:rPr>
              <w:t>4</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1A545B" w:rsidP="00C00D23">
      <w:pPr>
        <w:pStyle w:val="af4"/>
        <w:spacing w:after="0"/>
        <w:jc w:val="center"/>
        <w:rPr>
          <w:b/>
          <w:bCs/>
          <w:sz w:val="22"/>
          <w:szCs w:val="22"/>
        </w:rPr>
      </w:pPr>
      <w:r>
        <w:rPr>
          <w:rFonts w:eastAsia="Calibri"/>
          <w:b/>
          <w:bCs/>
          <w:color w:val="FF0000"/>
          <w:lang w:eastAsia="en-US"/>
        </w:rPr>
        <w:t>П</w:t>
      </w:r>
      <w:r w:rsidRPr="001A545B">
        <w:rPr>
          <w:rFonts w:eastAsia="Calibri"/>
          <w:b/>
          <w:bCs/>
          <w:color w:val="FF0000"/>
          <w:lang w:eastAsia="en-US"/>
        </w:rPr>
        <w:t>роведение технологического и ценового аудита проекта изменений, вносимых в инвестиционную программу АО «Энергосервис Волги» на период 2024-2028 года и передача сетевой организации заключений по его результатам</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1A545B">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D75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9D75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9D75F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9D75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9D75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r w:rsidR="009D75F4" w:rsidRPr="009D75F4">
        <w:t xml:space="preserve"> </w:t>
      </w:r>
      <w:r w:rsidR="009D75F4" w:rsidRPr="009D75F4">
        <w:rPr>
          <w:rFonts w:ascii="Times New Roman" w:hAnsi="Times New Roman" w:cs="Times New Roman"/>
          <w:b w:val="0"/>
          <w:bCs w:val="0"/>
          <w:color w:val="FF0000"/>
          <w:sz w:val="22"/>
          <w:szCs w:val="22"/>
        </w:rPr>
        <w:t>За исключением лиц, являющихся иностранными агентами в соответствии с Федеральным законом от14 июля 2022 года N 255 ФЗ "О контроле за деятельностью лиц, находящихся под иностранным влиянием".</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9D75F4" w:rsidRPr="009D75F4" w:rsidRDefault="009D75F4" w:rsidP="00455CC3">
      <w:pPr>
        <w:pStyle w:val="afffff4"/>
        <w:numPr>
          <w:ilvl w:val="0"/>
          <w:numId w:val="17"/>
        </w:numPr>
        <w:tabs>
          <w:tab w:val="num" w:pos="0"/>
        </w:tabs>
        <w:ind w:left="0" w:firstLine="567"/>
        <w:jc w:val="both"/>
        <w:rPr>
          <w:color w:val="FF0000"/>
          <w:sz w:val="22"/>
          <w:szCs w:val="22"/>
        </w:rPr>
      </w:pPr>
      <w:r w:rsidRPr="009D75F4">
        <w:rPr>
          <w:color w:val="FF0000"/>
          <w:sz w:val="22"/>
          <w:szCs w:val="22"/>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w:t>
      </w:r>
      <w:bookmarkStart w:id="110" w:name="_GoBack"/>
      <w:bookmarkEnd w:id="110"/>
      <w:r w:rsidRPr="008C6427">
        <w:rPr>
          <w:rFonts w:ascii="Times New Roman" w:hAnsi="Times New Roman" w:cs="Times New Roman"/>
          <w:b w:val="0"/>
          <w:bCs w:val="0"/>
          <w:sz w:val="22"/>
          <w:szCs w:val="22"/>
        </w:rPr>
        <w:t xml:space="preserve">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w:t>
      </w:r>
      <w:r w:rsidR="00A41000" w:rsidRPr="003132DA">
        <w:rPr>
          <w:rFonts w:ascii="Times New Roman" w:hAnsi="Times New Roman" w:cs="Times New Roman"/>
          <w:b w:val="0"/>
          <w:bCs w:val="0"/>
          <w:sz w:val="22"/>
          <w:szCs w:val="22"/>
        </w:rPr>
        <w:lastRenderedPageBreak/>
        <w:t>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6" w:name="Par110"/>
      <w:bookmarkStart w:id="117" w:name="Par144"/>
      <w:bookmarkStart w:id="118" w:name="_Toc123405485"/>
      <w:bookmarkStart w:id="119" w:name="_Toc166101211"/>
      <w:bookmarkStart w:id="120" w:name="_Toc61602000"/>
      <w:bookmarkEnd w:id="105"/>
      <w:bookmarkEnd w:id="106"/>
      <w:bookmarkEnd w:id="116"/>
      <w:bookmarkEnd w:id="117"/>
      <w:r w:rsidRPr="008C6427">
        <w:rPr>
          <w:sz w:val="22"/>
          <w:szCs w:val="22"/>
        </w:rPr>
        <w:t xml:space="preserve">ЗАКЛЮЧЕНИЕ, ИЗМЕНЕНИЕ И РАСТОРЖЕНИЕ </w:t>
      </w:r>
      <w:r w:rsidR="007633E7" w:rsidRPr="008C6427">
        <w:rPr>
          <w:sz w:val="22"/>
          <w:szCs w:val="22"/>
        </w:rPr>
        <w:t>ДОГОВОРА</w:t>
      </w:r>
      <w:bookmarkEnd w:id="118"/>
      <w:bookmarkEnd w:id="119"/>
      <w:bookmarkEnd w:id="120"/>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1" w:name="_Toc131309087"/>
      <w:bookmarkStart w:id="122" w:name="_Toc61602001"/>
      <w:bookmarkStart w:id="123" w:name="_Ref130891676"/>
      <w:r w:rsidRPr="008C6427">
        <w:rPr>
          <w:sz w:val="22"/>
          <w:szCs w:val="22"/>
        </w:rPr>
        <w:t>Срок и порядок заключения договора</w:t>
      </w:r>
      <w:bookmarkEnd w:id="121"/>
      <w:bookmarkEnd w:id="122"/>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w:t>
      </w:r>
      <w:r w:rsidRPr="008C6427">
        <w:rPr>
          <w:rFonts w:ascii="Times New Roman" w:hAnsi="Times New Roman" w:cs="Times New Roman"/>
          <w:b w:val="0"/>
          <w:bCs w:val="0"/>
          <w:sz w:val="22"/>
          <w:szCs w:val="22"/>
        </w:rPr>
        <w:lastRenderedPageBreak/>
        <w:t xml:space="preserve">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4" w:name="_Toc373399298"/>
      <w:bookmarkStart w:id="125" w:name="_Toc376160927"/>
      <w:bookmarkStart w:id="126"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7" w:name="_Toc373343356"/>
      <w:bookmarkStart w:id="128"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9" w:name="_Toc373343360"/>
      <w:bookmarkStart w:id="130"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1" w:name="_Toc373399299"/>
      <w:bookmarkStart w:id="132" w:name="_Toc376160928"/>
      <w:bookmarkStart w:id="133" w:name="_Ref536100618"/>
      <w:bookmarkStart w:id="134" w:name="_Toc61602003"/>
      <w:bookmarkEnd w:id="129"/>
      <w:bookmarkEnd w:id="130"/>
      <w:r w:rsidRPr="008C6427">
        <w:rPr>
          <w:sz w:val="22"/>
          <w:szCs w:val="22"/>
        </w:rPr>
        <w:t>Требования к условиям банковской гарантии, выданной в качестве обеспечения исполнения договора</w:t>
      </w:r>
      <w:bookmarkEnd w:id="131"/>
      <w:bookmarkEnd w:id="132"/>
      <w:bookmarkEnd w:id="133"/>
      <w:bookmarkEnd w:id="134"/>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5" w:name="_Toc61602004"/>
      <w:r w:rsidRPr="008C6427">
        <w:rPr>
          <w:sz w:val="22"/>
          <w:szCs w:val="22"/>
        </w:rPr>
        <w:t>Отказ от заключения договора</w:t>
      </w:r>
      <w:bookmarkEnd w:id="135"/>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282"/>
            <w:bookmarkEnd w:id="143"/>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94C85">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388"/>
            <w:bookmarkStart w:id="145" w:name="_Ref166267499"/>
            <w:bookmarkStart w:id="146" w:name="_Ref166267456"/>
            <w:bookmarkStart w:id="147" w:name="_Ref354428801"/>
            <w:bookmarkEnd w:id="144"/>
            <w:bookmarkEnd w:id="145"/>
            <w:bookmarkEnd w:id="146"/>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7"/>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1A545B">
              <w:rPr>
                <w:b/>
                <w:bCs/>
                <w:color w:val="FF0000"/>
                <w:sz w:val="22"/>
                <w:szCs w:val="22"/>
              </w:rPr>
              <w:t>1</w:t>
            </w:r>
            <w:r w:rsidR="006E1884">
              <w:rPr>
                <w:b/>
                <w:bCs/>
                <w:color w:val="FF0000"/>
                <w:sz w:val="22"/>
                <w:szCs w:val="22"/>
              </w:rPr>
              <w:t>9</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6E1884">
              <w:rPr>
                <w:color w:val="FF0000"/>
                <w:sz w:val="22"/>
                <w:szCs w:val="22"/>
              </w:rPr>
              <w:t>15</w:t>
            </w:r>
            <w:r w:rsidR="00F253B7">
              <w:rPr>
                <w:color w:val="FF0000"/>
                <w:sz w:val="22"/>
                <w:szCs w:val="22"/>
              </w:rPr>
              <w:t>.0</w:t>
            </w:r>
            <w:r w:rsidR="006E1884">
              <w:rPr>
                <w:color w:val="FF0000"/>
                <w:sz w:val="22"/>
                <w:szCs w:val="22"/>
              </w:rPr>
              <w:t>5</w:t>
            </w:r>
            <w:r w:rsidR="00C00D23" w:rsidRPr="00C00D23">
              <w:rPr>
                <w:color w:val="FF0000"/>
                <w:sz w:val="22"/>
                <w:szCs w:val="22"/>
              </w:rPr>
              <w:t>.202</w:t>
            </w:r>
            <w:r w:rsidR="001A545B">
              <w:rPr>
                <w:color w:val="FF0000"/>
                <w:sz w:val="22"/>
                <w:szCs w:val="22"/>
              </w:rPr>
              <w:t>4</w:t>
            </w:r>
            <w:r w:rsidR="00C00D23" w:rsidRPr="00C00D23">
              <w:rPr>
                <w:color w:val="FF0000"/>
                <w:sz w:val="22"/>
                <w:szCs w:val="22"/>
              </w:rPr>
              <w:t xml:space="preserve"> г. №</w:t>
            </w:r>
            <w:r w:rsidR="006E1884">
              <w:rPr>
                <w:color w:val="FF0000"/>
                <w:sz w:val="22"/>
                <w:szCs w:val="22"/>
              </w:rPr>
              <w:t xml:space="preserve"> 112</w:t>
            </w:r>
            <w:r w:rsidR="00162455" w:rsidRPr="00F14062">
              <w:rPr>
                <w:color w:val="FF0000"/>
                <w:sz w:val="22"/>
                <w:szCs w:val="22"/>
              </w:rPr>
              <w:t>.</w:t>
            </w:r>
            <w:r w:rsidR="00A00BAA" w:rsidRPr="00994C85">
              <w:rPr>
                <w:color w:val="FF0000"/>
                <w:sz w:val="22"/>
                <w:szCs w:val="22"/>
              </w:rPr>
              <w:t xml:space="preserve">  </w:t>
            </w:r>
          </w:p>
          <w:p w:rsidR="00C90121" w:rsidRPr="00711E65" w:rsidRDefault="001A545B" w:rsidP="00B84F66">
            <w:pPr>
              <w:spacing w:after="0"/>
              <w:rPr>
                <w:b/>
                <w:bCs/>
                <w:sz w:val="22"/>
                <w:szCs w:val="22"/>
              </w:rPr>
            </w:pPr>
            <w:bookmarkStart w:id="148" w:name="_Hlk136953251"/>
            <w:r w:rsidRPr="001A545B">
              <w:rPr>
                <w:color w:val="FF0000"/>
                <w:sz w:val="22"/>
                <w:szCs w:val="22"/>
              </w:rPr>
              <w:t>Проведение технологического и ценового аудита проекта изменений, вносимых в инвестиционную программу АО «Энергосервис Волги» на период 2024-2028 года и передача сетевой организации заключений по его результатам</w:t>
            </w:r>
            <w:r w:rsidR="00172DCB">
              <w:rPr>
                <w:color w:val="FF0000"/>
                <w:sz w:val="22"/>
                <w:szCs w:val="22"/>
              </w:rPr>
              <w:t>.</w:t>
            </w:r>
            <w:r w:rsidR="000E3B80" w:rsidRPr="000E3B80">
              <w:rPr>
                <w:color w:val="FF0000"/>
                <w:sz w:val="22"/>
                <w:szCs w:val="22"/>
              </w:rPr>
              <w:t xml:space="preserve"> </w:t>
            </w:r>
            <w:bookmarkEnd w:id="148"/>
            <w:r w:rsidR="00CD72EE" w:rsidRPr="009A3237">
              <w:rPr>
                <w:sz w:val="22"/>
                <w:szCs w:val="22"/>
              </w:rPr>
              <w:t xml:space="preserve">Описание предмета закупки в соответствии </w:t>
            </w:r>
            <w:r w:rsidR="00CD72EE" w:rsidRPr="00711E65">
              <w:rPr>
                <w:sz w:val="22"/>
                <w:szCs w:val="22"/>
              </w:rPr>
              <w:t xml:space="preserve">с частью 6.1 </w:t>
            </w:r>
            <w:proofErr w:type="spellStart"/>
            <w:r w:rsidR="00CD72EE" w:rsidRPr="00711E65">
              <w:rPr>
                <w:sz w:val="22"/>
                <w:szCs w:val="22"/>
              </w:rPr>
              <w:t>статьи</w:t>
            </w:r>
            <w:r w:rsidR="006E1884" w:rsidRPr="006E1884">
              <w:rPr>
                <w:sz w:val="22"/>
                <w:szCs w:val="22"/>
              </w:rPr>
              <w:t>Проведение</w:t>
            </w:r>
            <w:proofErr w:type="spellEnd"/>
            <w:r w:rsidR="006E1884" w:rsidRPr="006E1884">
              <w:rPr>
                <w:sz w:val="22"/>
                <w:szCs w:val="22"/>
              </w:rPr>
              <w:t xml:space="preserve"> технологического и ценового аудита проекта изменений, вносимых в инвестиционную программу АО «Энергосервис Волги» на период 2024-2028 года и передача сетевой организации заключений по его результатам</w:t>
            </w:r>
            <w:r w:rsidR="00CD72EE" w:rsidRPr="00711E65">
              <w:rPr>
                <w:sz w:val="22"/>
                <w:szCs w:val="22"/>
              </w:rPr>
              <w:t xml:space="preserve">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457"/>
            <w:bookmarkStart w:id="150" w:name="_Ref354440659"/>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6E1884">
              <w:rPr>
                <w:b/>
                <w:sz w:val="22"/>
                <w:szCs w:val="22"/>
              </w:rPr>
              <w:t xml:space="preserve"> </w:t>
            </w:r>
            <w:r w:rsidR="00172DCB" w:rsidRPr="00172DCB">
              <w:rPr>
                <w:color w:val="FF0000"/>
                <w:sz w:val="22"/>
                <w:szCs w:val="22"/>
              </w:rPr>
              <w:t>410017, Саратовская обл</w:t>
            </w:r>
            <w:r w:rsidR="006E1884">
              <w:rPr>
                <w:color w:val="FF0000"/>
                <w:sz w:val="22"/>
                <w:szCs w:val="22"/>
              </w:rPr>
              <w:t>., г.</w:t>
            </w:r>
            <w:r w:rsidR="00172DCB" w:rsidRPr="00172DCB">
              <w:rPr>
                <w:color w:val="FF0000"/>
                <w:sz w:val="22"/>
                <w:szCs w:val="22"/>
              </w:rPr>
              <w:t xml:space="preserve"> Саратов, </w:t>
            </w:r>
            <w:r w:rsidR="006E1884">
              <w:rPr>
                <w:color w:val="FF0000"/>
                <w:sz w:val="22"/>
                <w:szCs w:val="22"/>
              </w:rPr>
              <w:t xml:space="preserve">ул. </w:t>
            </w:r>
            <w:r w:rsidR="00172DCB" w:rsidRPr="00172DCB">
              <w:rPr>
                <w:color w:val="FF0000"/>
                <w:sz w:val="22"/>
                <w:szCs w:val="22"/>
              </w:rPr>
              <w:t>Новоузенская</w:t>
            </w:r>
            <w:r w:rsidR="006E1884">
              <w:rPr>
                <w:color w:val="FF0000"/>
                <w:sz w:val="22"/>
                <w:szCs w:val="22"/>
              </w:rPr>
              <w:t>,</w:t>
            </w:r>
            <w:r w:rsidR="00172DCB" w:rsidRPr="00172DCB">
              <w:rPr>
                <w:color w:val="FF0000"/>
                <w:sz w:val="22"/>
                <w:szCs w:val="22"/>
              </w:rPr>
              <w:t xml:space="preserve"> дом 22</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 xml:space="preserve">Срок начала работ – не позднее </w:t>
            </w:r>
            <w:r w:rsidR="00172DCB">
              <w:rPr>
                <w:color w:val="FF0000"/>
                <w:sz w:val="22"/>
                <w:szCs w:val="22"/>
              </w:rPr>
              <w:t>5</w:t>
            </w:r>
            <w:r w:rsidRPr="000E3B80">
              <w:rPr>
                <w:color w:val="FF0000"/>
                <w:sz w:val="22"/>
                <w:szCs w:val="22"/>
              </w:rPr>
              <w:t xml:space="preserve"> д</w:t>
            </w:r>
            <w:r w:rsidR="00172DCB">
              <w:rPr>
                <w:color w:val="FF0000"/>
                <w:sz w:val="22"/>
                <w:szCs w:val="22"/>
              </w:rPr>
              <w:t>ней</w:t>
            </w:r>
            <w:r w:rsidRPr="000E3B80">
              <w:rPr>
                <w:color w:val="FF0000"/>
                <w:sz w:val="22"/>
                <w:szCs w:val="22"/>
              </w:rPr>
              <w:t xml:space="preserve"> с момента заключения договора.</w:t>
            </w:r>
          </w:p>
          <w:p w:rsidR="000E3B80" w:rsidRDefault="000E3B80" w:rsidP="000E3B80">
            <w:pPr>
              <w:tabs>
                <w:tab w:val="left" w:pos="426"/>
                <w:tab w:val="left" w:pos="567"/>
              </w:tabs>
              <w:spacing w:after="0"/>
              <w:rPr>
                <w:color w:val="FF0000"/>
                <w:sz w:val="22"/>
                <w:szCs w:val="22"/>
              </w:rPr>
            </w:pPr>
            <w:r w:rsidRPr="000E3B80">
              <w:rPr>
                <w:color w:val="FF0000"/>
                <w:sz w:val="22"/>
                <w:szCs w:val="22"/>
              </w:rPr>
              <w:lastRenderedPageBreak/>
              <w:t xml:space="preserve">Срок окончания работ – </w:t>
            </w:r>
            <w:r w:rsidR="00172DCB">
              <w:rPr>
                <w:color w:val="FF0000"/>
                <w:sz w:val="22"/>
                <w:szCs w:val="22"/>
              </w:rPr>
              <w:t>31.12.202</w:t>
            </w:r>
            <w:r w:rsidR="00406FD8">
              <w:rPr>
                <w:color w:val="FF0000"/>
                <w:sz w:val="22"/>
                <w:szCs w:val="22"/>
              </w:rPr>
              <w:t>4</w:t>
            </w:r>
            <w:r w:rsidRPr="000E3B80">
              <w:rPr>
                <w:color w:val="FF0000"/>
                <w:sz w:val="22"/>
                <w:szCs w:val="22"/>
              </w:rPr>
              <w:t xml:space="preserve">. </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267727"/>
            <w:bookmarkStart w:id="152" w:name="_Ref354428953"/>
            <w:bookmarkEnd w:id="151"/>
          </w:p>
        </w:tc>
        <w:bookmarkEnd w:id="152"/>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0E3B80" w:rsidRPr="001A545B" w:rsidRDefault="000E3B80" w:rsidP="000E3B80">
            <w:pPr>
              <w:tabs>
                <w:tab w:val="left" w:pos="708"/>
              </w:tabs>
              <w:autoSpaceDE w:val="0"/>
              <w:autoSpaceDN w:val="0"/>
              <w:spacing w:after="0"/>
              <w:rPr>
                <w:b/>
                <w:color w:val="FF0000"/>
                <w:sz w:val="22"/>
                <w:szCs w:val="22"/>
              </w:rPr>
            </w:pPr>
            <w:r w:rsidRPr="001A545B">
              <w:rPr>
                <w:b/>
                <w:color w:val="FF0000"/>
                <w:sz w:val="22"/>
                <w:szCs w:val="22"/>
              </w:rPr>
              <w:t>Начальная (максимальная) цена договора (цена лота) составляет</w:t>
            </w:r>
            <w:r w:rsidR="00385041" w:rsidRPr="001A545B">
              <w:rPr>
                <w:b/>
                <w:color w:val="FF0000"/>
                <w:sz w:val="22"/>
                <w:szCs w:val="22"/>
              </w:rPr>
              <w:t xml:space="preserve"> </w:t>
            </w:r>
            <w:r w:rsidR="00385041">
              <w:rPr>
                <w:b/>
                <w:color w:val="FF0000"/>
                <w:sz w:val="22"/>
                <w:szCs w:val="22"/>
              </w:rPr>
              <w:t>без</w:t>
            </w:r>
            <w:r w:rsidR="00385041" w:rsidRPr="001A545B">
              <w:rPr>
                <w:b/>
                <w:color w:val="FF0000"/>
                <w:sz w:val="22"/>
                <w:szCs w:val="22"/>
              </w:rPr>
              <w:t xml:space="preserve"> учет</w:t>
            </w:r>
            <w:r w:rsidR="00385041">
              <w:rPr>
                <w:b/>
                <w:color w:val="FF0000"/>
                <w:sz w:val="22"/>
                <w:szCs w:val="22"/>
              </w:rPr>
              <w:t>а</w:t>
            </w:r>
            <w:r w:rsidR="00385041" w:rsidRPr="001A545B">
              <w:rPr>
                <w:b/>
                <w:color w:val="FF0000"/>
                <w:sz w:val="22"/>
                <w:szCs w:val="22"/>
              </w:rPr>
              <w:t xml:space="preserve"> НДС</w:t>
            </w:r>
            <w:r w:rsidR="00385041">
              <w:rPr>
                <w:b/>
                <w:color w:val="FF0000"/>
                <w:sz w:val="22"/>
                <w:szCs w:val="22"/>
              </w:rPr>
              <w:t xml:space="preserve"> </w:t>
            </w:r>
            <w:r w:rsidR="00CA5420" w:rsidRPr="00CA5420">
              <w:rPr>
                <w:b/>
                <w:color w:val="FF0000"/>
                <w:sz w:val="22"/>
                <w:szCs w:val="22"/>
              </w:rPr>
              <w:t>938</w:t>
            </w:r>
            <w:r w:rsidR="00385041">
              <w:rPr>
                <w:b/>
                <w:color w:val="FF0000"/>
                <w:sz w:val="22"/>
                <w:szCs w:val="22"/>
              </w:rPr>
              <w:t xml:space="preserve"> </w:t>
            </w:r>
            <w:r w:rsidR="00CA5420" w:rsidRPr="00CA5420">
              <w:rPr>
                <w:b/>
                <w:color w:val="FF0000"/>
                <w:sz w:val="22"/>
                <w:szCs w:val="22"/>
              </w:rPr>
              <w:t>014,35</w:t>
            </w:r>
            <w:r w:rsidR="00172DCB" w:rsidRPr="001A545B">
              <w:rPr>
                <w:b/>
                <w:color w:val="FF0000"/>
                <w:sz w:val="22"/>
                <w:szCs w:val="22"/>
              </w:rPr>
              <w:t xml:space="preserve"> </w:t>
            </w:r>
            <w:r w:rsidRPr="001A545B">
              <w:rPr>
                <w:b/>
                <w:color w:val="FF0000"/>
                <w:sz w:val="22"/>
                <w:szCs w:val="22"/>
              </w:rPr>
              <w:t>руб.  (</w:t>
            </w:r>
            <w:r w:rsidR="00385041" w:rsidRPr="00385041">
              <w:rPr>
                <w:b/>
                <w:color w:val="FF0000"/>
                <w:sz w:val="22"/>
                <w:szCs w:val="22"/>
              </w:rPr>
              <w:t>Девятьсот тридцать восемь тысяч четырнадцать рублей 35 копеек</w:t>
            </w:r>
            <w:r w:rsidR="00172DCB" w:rsidRPr="001A545B">
              <w:rPr>
                <w:b/>
                <w:color w:val="FF0000"/>
                <w:sz w:val="22"/>
                <w:szCs w:val="22"/>
              </w:rPr>
              <w:t>)</w:t>
            </w:r>
            <w:r w:rsidR="00385041">
              <w:rPr>
                <w:b/>
                <w:color w:val="FF0000"/>
                <w:sz w:val="22"/>
                <w:szCs w:val="22"/>
              </w:rPr>
              <w:t>.</w:t>
            </w: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18A4" w:rsidRPr="00F14062" w:rsidRDefault="00556D4E"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172DCB">
              <w:rPr>
                <w:color w:val="FF0000"/>
                <w:sz w:val="22"/>
                <w:szCs w:val="22"/>
              </w:rPr>
              <w:t xml:space="preserve">30 </w:t>
            </w:r>
            <w:r w:rsidR="00724049" w:rsidRPr="00F14062">
              <w:rPr>
                <w:color w:val="FF0000"/>
                <w:sz w:val="22"/>
                <w:szCs w:val="22"/>
              </w:rPr>
              <w:t>(</w:t>
            </w:r>
            <w:r w:rsidR="00172DCB">
              <w:rPr>
                <w:color w:val="FF0000"/>
                <w:sz w:val="22"/>
                <w:szCs w:val="22"/>
              </w:rPr>
              <w:t>тридцати</w:t>
            </w:r>
            <w:r w:rsidRPr="00F14062">
              <w:rPr>
                <w:color w:val="FF0000"/>
                <w:sz w:val="22"/>
                <w:szCs w:val="22"/>
              </w:rPr>
              <w:t>) рабочих дней</w:t>
            </w:r>
            <w:r w:rsidR="0031656B">
              <w:rPr>
                <w:color w:val="FF0000"/>
                <w:sz w:val="22"/>
                <w:szCs w:val="22"/>
              </w:rPr>
              <w:t xml:space="preserve"> </w:t>
            </w:r>
            <w:r w:rsidR="0031656B" w:rsidRPr="0031656B">
              <w:rPr>
                <w:color w:val="FF0000"/>
                <w:sz w:val="22"/>
                <w:szCs w:val="22"/>
              </w:rPr>
              <w:t>после подписания Актов приема и передачи оказанных услуг за соответствующий период</w:t>
            </w:r>
            <w:r w:rsidR="0031656B">
              <w:rPr>
                <w:color w:val="FF0000"/>
                <w:sz w:val="22"/>
                <w:szCs w:val="22"/>
              </w:rPr>
              <w:t>.</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w:t>
            </w:r>
            <w:r w:rsidR="00385041">
              <w:rPr>
                <w:b/>
                <w:color w:val="FF0000"/>
                <w:sz w:val="22"/>
                <w:szCs w:val="22"/>
              </w:rPr>
              <w:t>20</w:t>
            </w:r>
            <w:r w:rsidR="000E3B80" w:rsidRPr="000E3B80">
              <w:rPr>
                <w:b/>
                <w:color w:val="FF0000"/>
                <w:sz w:val="22"/>
                <w:szCs w:val="22"/>
              </w:rPr>
              <w:t xml:space="preserve">» </w:t>
            </w:r>
            <w:r w:rsidR="004042C6">
              <w:rPr>
                <w:b/>
                <w:color w:val="FF0000"/>
                <w:sz w:val="22"/>
                <w:szCs w:val="22"/>
              </w:rPr>
              <w:t>июня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385041">
              <w:rPr>
                <w:b/>
                <w:color w:val="FF0000"/>
                <w:sz w:val="22"/>
                <w:szCs w:val="22"/>
              </w:rPr>
              <w:t>30</w:t>
            </w:r>
            <w:r w:rsidR="00C00D23" w:rsidRPr="00C00D23">
              <w:rPr>
                <w:b/>
                <w:color w:val="FF0000"/>
                <w:sz w:val="22"/>
                <w:szCs w:val="22"/>
              </w:rPr>
              <w:t xml:space="preserve">» </w:t>
            </w:r>
            <w:r w:rsidR="004042C6">
              <w:rPr>
                <w:b/>
                <w:color w:val="FF0000"/>
                <w:sz w:val="22"/>
                <w:szCs w:val="22"/>
              </w:rPr>
              <w:t>июня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4042C6">
              <w:rPr>
                <w:b/>
                <w:color w:val="FF0000"/>
                <w:sz w:val="22"/>
                <w:szCs w:val="22"/>
              </w:rPr>
              <w:t>8</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385041">
              <w:rPr>
                <w:b/>
                <w:color w:val="FF0000"/>
              </w:rPr>
              <w:t>05</w:t>
            </w:r>
            <w:r w:rsidR="00C00D23" w:rsidRPr="00DA5D8E">
              <w:rPr>
                <w:b/>
                <w:color w:val="FF0000"/>
              </w:rPr>
              <w:t xml:space="preserve">» </w:t>
            </w:r>
            <w:r w:rsidR="004042C6">
              <w:rPr>
                <w:b/>
                <w:color w:val="FF0000"/>
              </w:rPr>
              <w:t>ию</w:t>
            </w:r>
            <w:r w:rsidR="00385041">
              <w:rPr>
                <w:b/>
                <w:color w:val="FF0000"/>
              </w:rPr>
              <w:t>л</w:t>
            </w:r>
            <w:r w:rsidR="004042C6">
              <w:rPr>
                <w:b/>
                <w:color w:val="FF0000"/>
              </w:rPr>
              <w:t>я</w:t>
            </w:r>
            <w:r w:rsidR="00C00D23" w:rsidRPr="00DA5D8E">
              <w:rPr>
                <w:b/>
                <w:color w:val="FF0000"/>
              </w:rPr>
              <w:t xml:space="preserve"> 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D528C" w:rsidRPr="00AD528C" w:rsidRDefault="00AD528C" w:rsidP="00AD528C">
            <w:pPr>
              <w:spacing w:after="0"/>
              <w:rPr>
                <w:color w:val="FF0000"/>
                <w:sz w:val="22"/>
                <w:szCs w:val="22"/>
              </w:rPr>
            </w:pPr>
            <w:r w:rsidRPr="00AD528C">
              <w:rPr>
                <w:color w:val="FF0000"/>
                <w:sz w:val="22"/>
                <w:szCs w:val="22"/>
              </w:rPr>
              <w:t>Участник должен отвечать следующим требованиям:</w:t>
            </w:r>
          </w:p>
          <w:p w:rsidR="00AD528C" w:rsidRPr="00AD528C" w:rsidRDefault="00AD528C" w:rsidP="00AD528C">
            <w:pPr>
              <w:spacing w:after="0"/>
              <w:rPr>
                <w:color w:val="FF0000"/>
                <w:sz w:val="22"/>
                <w:szCs w:val="22"/>
              </w:rPr>
            </w:pPr>
            <w:r w:rsidRPr="00AD528C">
              <w:rPr>
                <w:color w:val="FF0000"/>
                <w:sz w:val="22"/>
                <w:szCs w:val="22"/>
              </w:rPr>
              <w:t>а)</w:t>
            </w:r>
            <w:r w:rsidRPr="00AD528C">
              <w:rPr>
                <w:color w:val="FF0000"/>
                <w:sz w:val="22"/>
                <w:szCs w:val="22"/>
              </w:rPr>
              <w:tab/>
              <w:t xml:space="preserve">обладать правоспособностью для заключения и исполнения Договора самостоятельно, либо с привлечением субподрядной организации и должен </w:t>
            </w:r>
            <w:r w:rsidRPr="00AD528C">
              <w:rPr>
                <w:color w:val="FF0000"/>
                <w:sz w:val="22"/>
                <w:szCs w:val="22"/>
              </w:rPr>
              <w:lastRenderedPageBreak/>
              <w:t>иметь соответствующие разрешающие документы на выполнение видов деятельности в рамках Договора;</w:t>
            </w:r>
          </w:p>
          <w:p w:rsidR="00AD528C" w:rsidRPr="00AD528C" w:rsidRDefault="00AD528C" w:rsidP="00AD528C">
            <w:pPr>
              <w:spacing w:after="0"/>
              <w:rPr>
                <w:color w:val="FF0000"/>
                <w:sz w:val="22"/>
                <w:szCs w:val="22"/>
              </w:rPr>
            </w:pPr>
            <w:r w:rsidRPr="00AD528C">
              <w:rPr>
                <w:color w:val="FF0000"/>
                <w:sz w:val="22"/>
                <w:szCs w:val="22"/>
              </w:rPr>
              <w:t>б)</w:t>
            </w:r>
            <w:r w:rsidRPr="00AD528C">
              <w:rPr>
                <w:color w:val="FF0000"/>
                <w:sz w:val="22"/>
                <w:szCs w:val="22"/>
              </w:rPr>
              <w:tab/>
              <w:t xml:space="preserve"> 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AD528C" w:rsidRPr="00AD528C" w:rsidRDefault="00AD528C" w:rsidP="00AD528C">
            <w:pPr>
              <w:spacing w:after="0"/>
              <w:rPr>
                <w:color w:val="FF0000"/>
                <w:sz w:val="22"/>
                <w:szCs w:val="22"/>
              </w:rPr>
            </w:pPr>
            <w:r w:rsidRPr="00AD528C">
              <w:rPr>
                <w:color w:val="FF0000"/>
                <w:sz w:val="22"/>
                <w:szCs w:val="22"/>
              </w:rPr>
              <w:t>в)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AD528C" w:rsidRPr="00AD528C" w:rsidRDefault="00AD528C" w:rsidP="00AD528C">
            <w:pPr>
              <w:spacing w:after="0"/>
              <w:rPr>
                <w:color w:val="FF0000"/>
                <w:sz w:val="22"/>
                <w:szCs w:val="22"/>
              </w:rPr>
            </w:pPr>
            <w:r w:rsidRPr="00AD528C">
              <w:rPr>
                <w:color w:val="FF0000"/>
                <w:sz w:val="22"/>
                <w:szCs w:val="22"/>
              </w:rPr>
              <w:t>г)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AD528C" w:rsidRPr="00AD528C" w:rsidRDefault="00AD528C" w:rsidP="00AD528C">
            <w:pPr>
              <w:spacing w:after="0"/>
              <w:rPr>
                <w:color w:val="FF0000"/>
                <w:sz w:val="22"/>
                <w:szCs w:val="22"/>
              </w:rPr>
            </w:pPr>
            <w:r w:rsidRPr="00AD528C">
              <w:rPr>
                <w:color w:val="FF0000"/>
                <w:sz w:val="22"/>
                <w:szCs w:val="22"/>
              </w:rPr>
              <w:t>д) обладать профессиональными знаниями, управленческой компетентностью и иметь возможности (финансовые, материально-технические, производственные, трудовые) для выполнения работ, предусмотренных Техническим заданием, а именно:</w:t>
            </w:r>
          </w:p>
          <w:p w:rsidR="00AD528C" w:rsidRPr="00AD528C" w:rsidRDefault="00AD528C" w:rsidP="00AD528C">
            <w:pPr>
              <w:spacing w:after="0"/>
              <w:rPr>
                <w:color w:val="FF0000"/>
                <w:sz w:val="22"/>
                <w:szCs w:val="22"/>
              </w:rPr>
            </w:pPr>
            <w:r w:rsidRPr="00AD528C">
              <w:rPr>
                <w:color w:val="FF0000"/>
                <w:sz w:val="22"/>
                <w:szCs w:val="22"/>
              </w:rPr>
              <w:t>- должен иметь опыт выполнения работ и (или) оказания услуг не менее 3 лет не менее чем в 2 из следующих областей:</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разработка схем и программ перспективного развития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инвестиционное планирование в сфере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проведение технологического и ценового аудита инвестиционных проектов в сфере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оценка технического состояния объектов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финансово-экономический анализ (аудит финансовой (бухгалтерской) отчетности) деятельности сетевых организаций;</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выполнение экспертизы предложений об установлении цен (тарифов) и (или) их предельных уровней в сфере электроэнергетики.</w:t>
            </w:r>
          </w:p>
          <w:p w:rsidR="00AD528C" w:rsidRPr="00AD528C" w:rsidRDefault="00AD528C" w:rsidP="00AD528C">
            <w:pPr>
              <w:spacing w:after="0"/>
              <w:rPr>
                <w:color w:val="FF0000"/>
                <w:sz w:val="22"/>
                <w:szCs w:val="22"/>
              </w:rPr>
            </w:pPr>
            <w:r w:rsidRPr="00AD528C">
              <w:rPr>
                <w:color w:val="FF0000"/>
                <w:sz w:val="22"/>
                <w:szCs w:val="22"/>
              </w:rPr>
              <w:t xml:space="preserve">- должен иметь в штате по основному месту работы не менее 7 работников, имеющих в совокупности опыт работы не менее чем в 2-х нижеуказанных областях, в которых экспертная организация имеет опыт выполнения работ и (или) оказания услуг не менее 3 лет, </w:t>
            </w:r>
            <w:r w:rsidRPr="00AD528C">
              <w:rPr>
                <w:color w:val="FF0000"/>
                <w:sz w:val="22"/>
                <w:szCs w:val="22"/>
              </w:rPr>
              <w:lastRenderedPageBreak/>
              <w:t>при этом каждый из таких работников имеет опыт работы не менее 3 лет в одной из следующих областей:</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разработка схем и программ перспективного развития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инвестиционное планирование в сфере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проведение технологического и ценового аудита инвестиционных проектов в сфере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оценка технического состояния объектов электроэнергетики;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финансово-экономический анализ (аудит финансовой (бухгалтерской) отчетности) деятельности сетевых организаций;</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выполнение экспертизы предложений об установлении цен (тарифов) и (или) их предельных уровней в сфере электроэнергетики.</w:t>
            </w:r>
          </w:p>
          <w:p w:rsidR="00AD528C" w:rsidRPr="00AD528C" w:rsidRDefault="00AD528C" w:rsidP="00AD528C">
            <w:pPr>
              <w:spacing w:after="0"/>
              <w:rPr>
                <w:color w:val="FF0000"/>
                <w:sz w:val="22"/>
                <w:szCs w:val="22"/>
              </w:rPr>
            </w:pPr>
          </w:p>
          <w:p w:rsidR="00AD528C" w:rsidRPr="00AD528C" w:rsidRDefault="00AD528C" w:rsidP="00AD528C">
            <w:pPr>
              <w:spacing w:after="0"/>
              <w:rPr>
                <w:color w:val="FF0000"/>
                <w:sz w:val="22"/>
                <w:szCs w:val="22"/>
              </w:rPr>
            </w:pPr>
            <w:r w:rsidRPr="00AD528C">
              <w:rPr>
                <w:color w:val="FF0000"/>
                <w:sz w:val="22"/>
                <w:szCs w:val="22"/>
              </w:rPr>
              <w:t>е) Участник конкурса не будет допущен к оказанию услуг, если взаимоотношения с ним приведут к возникновению конфликта интересов.</w:t>
            </w:r>
          </w:p>
          <w:p w:rsidR="00AD528C" w:rsidRPr="00AD528C" w:rsidRDefault="00AD528C" w:rsidP="00AD528C">
            <w:pPr>
              <w:spacing w:after="0"/>
              <w:rPr>
                <w:color w:val="FF0000"/>
                <w:sz w:val="22"/>
                <w:szCs w:val="22"/>
              </w:rPr>
            </w:pPr>
            <w:r w:rsidRPr="00AD528C">
              <w:rPr>
                <w:color w:val="FF0000"/>
                <w:sz w:val="22"/>
                <w:szCs w:val="22"/>
              </w:rPr>
              <w:t>Под конфликтом интересов сетевой организации и экспертной организации понимаются случаи, при которых:</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сетевая организация является учредителем, участником либо акционером экспертной организации;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 xml:space="preserve">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w:t>
            </w:r>
            <w:r w:rsidRPr="00AD528C">
              <w:rPr>
                <w:color w:val="FF0000"/>
                <w:sz w:val="22"/>
                <w:szCs w:val="22"/>
              </w:rPr>
              <w:lastRenderedPageBreak/>
              <w:t>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AD528C" w:rsidRPr="00AD528C" w:rsidRDefault="00AD528C" w:rsidP="00AD528C">
            <w:pPr>
              <w:spacing w:after="0"/>
              <w:rPr>
                <w:color w:val="FF0000"/>
                <w:sz w:val="22"/>
                <w:szCs w:val="22"/>
              </w:rPr>
            </w:pPr>
            <w:r w:rsidRPr="00AD528C">
              <w:rPr>
                <w:color w:val="FF0000"/>
                <w:sz w:val="22"/>
                <w:szCs w:val="22"/>
              </w:rPr>
              <w:t>•</w:t>
            </w:r>
            <w:r w:rsidRPr="00AD528C">
              <w:rPr>
                <w:color w:val="FF0000"/>
                <w:sz w:val="22"/>
                <w:szCs w:val="22"/>
              </w:rPr>
              <w:tab/>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A27B2F" w:rsidRPr="00BE15A0" w:rsidRDefault="00AD528C" w:rsidP="00BE15A0">
            <w:pPr>
              <w:spacing w:after="0"/>
              <w:rPr>
                <w:color w:val="FF0000"/>
                <w:sz w:val="22"/>
                <w:szCs w:val="22"/>
              </w:rPr>
            </w:pPr>
            <w:r w:rsidRPr="00AD528C">
              <w:rPr>
                <w:color w:val="FF0000"/>
                <w:sz w:val="22"/>
                <w:szCs w:val="22"/>
              </w:rPr>
              <w:t>•</w:t>
            </w:r>
            <w:r w:rsidRPr="00AD528C">
              <w:rPr>
                <w:color w:val="FF0000"/>
                <w:sz w:val="22"/>
                <w:szCs w:val="22"/>
              </w:rPr>
              <w:tab/>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утвержденных распоряжением Правительства РФ от 23 сентября 2016 г. №2002-р.</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w:t>
            </w:r>
            <w:r w:rsidR="00645FC8" w:rsidRPr="00177DD1">
              <w:rPr>
                <w:sz w:val="22"/>
                <w:szCs w:val="22"/>
              </w:rPr>
              <w:lastRenderedPageBreak/>
              <w:t>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00D23">
            <w:pPr>
              <w:spacing w:after="0"/>
              <w:rPr>
                <w:sz w:val="22"/>
                <w:szCs w:val="22"/>
              </w:rPr>
            </w:pPr>
            <w:r w:rsidRPr="000E3B80">
              <w:rPr>
                <w:color w:val="FF0000"/>
                <w:sz w:val="22"/>
                <w:szCs w:val="22"/>
              </w:rPr>
              <w:t>«</w:t>
            </w:r>
            <w:r w:rsidR="00385041">
              <w:rPr>
                <w:color w:val="FF0000"/>
                <w:sz w:val="22"/>
                <w:szCs w:val="22"/>
              </w:rPr>
              <w:t>27</w:t>
            </w:r>
            <w:r w:rsidRPr="000E3B80">
              <w:rPr>
                <w:color w:val="FF0000"/>
                <w:sz w:val="22"/>
                <w:szCs w:val="22"/>
              </w:rPr>
              <w:t xml:space="preserve">» </w:t>
            </w:r>
            <w:r w:rsidR="004042C6">
              <w:rPr>
                <w:color w:val="FF0000"/>
                <w:sz w:val="22"/>
                <w:szCs w:val="22"/>
              </w:rPr>
              <w:t>июня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4042C6">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0"/>
        <w:gridCol w:w="998"/>
        <w:gridCol w:w="4276"/>
      </w:tblGrid>
      <w:tr w:rsidR="00CC67AB" w:rsidRPr="00CC67AB" w:rsidTr="00DA4E57">
        <w:trPr>
          <w:trHeight w:val="909"/>
        </w:trPr>
        <w:tc>
          <w:tcPr>
            <w:tcW w:w="2348"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Наименование критериев оценки</w:t>
            </w:r>
          </w:p>
        </w:tc>
        <w:tc>
          <w:tcPr>
            <w:tcW w:w="502" w:type="pct"/>
            <w:vAlign w:val="center"/>
          </w:tcPr>
          <w:p w:rsidR="00CC67AB" w:rsidRPr="00CC67AB" w:rsidRDefault="00CC67AB" w:rsidP="00CC67AB">
            <w:pPr>
              <w:keepNext/>
              <w:keepLines/>
              <w:suppressAutoHyphens/>
              <w:spacing w:after="0"/>
              <w:ind w:left="-108" w:right="-108"/>
              <w:jc w:val="center"/>
              <w:rPr>
                <w:b/>
                <w:bCs/>
                <w:sz w:val="22"/>
                <w:szCs w:val="22"/>
                <w:lang w:eastAsia="ar-SA"/>
              </w:rPr>
            </w:pPr>
            <w:r w:rsidRPr="00CC67AB">
              <w:rPr>
                <w:b/>
                <w:bCs/>
                <w:sz w:val="22"/>
                <w:szCs w:val="22"/>
                <w:lang w:eastAsia="ar-SA"/>
              </w:rPr>
              <w:t>Весовой коэффициент</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Подтверждающие документы</w:t>
            </w:r>
          </w:p>
        </w:tc>
      </w:tr>
      <w:tr w:rsidR="00CC67AB" w:rsidRPr="00CC67AB" w:rsidTr="00DA4E57">
        <w:trPr>
          <w:trHeight w:val="212"/>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1.Цена заявки (рейтинг по критерию стоимости)</w:t>
            </w:r>
          </w:p>
        </w:tc>
        <w:tc>
          <w:tcPr>
            <w:tcW w:w="502"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0,</w:t>
            </w:r>
            <w:r>
              <w:rPr>
                <w:b/>
                <w:bCs/>
                <w:sz w:val="22"/>
                <w:szCs w:val="22"/>
                <w:lang w:eastAsia="ar-SA"/>
              </w:rPr>
              <w:t>7</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tc>
      </w:tr>
      <w:tr w:rsidR="00CC67AB" w:rsidRPr="00CC67AB" w:rsidTr="00DA4E57">
        <w:trPr>
          <w:trHeight w:val="565"/>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 xml:space="preserve">2.Квалификация и надежность Участника: </w:t>
            </w:r>
          </w:p>
        </w:tc>
        <w:tc>
          <w:tcPr>
            <w:tcW w:w="502" w:type="pct"/>
            <w:vAlign w:val="center"/>
          </w:tcPr>
          <w:p w:rsidR="00CC67AB" w:rsidRPr="00CC67AB" w:rsidRDefault="00CC67AB" w:rsidP="00CC67AB">
            <w:pPr>
              <w:keepNext/>
              <w:keepLines/>
              <w:suppressAutoHyphens/>
              <w:spacing w:after="0" w:line="360" w:lineRule="auto"/>
              <w:jc w:val="center"/>
              <w:rPr>
                <w:b/>
                <w:sz w:val="22"/>
                <w:szCs w:val="22"/>
                <w:lang w:eastAsia="ar-SA"/>
              </w:rPr>
            </w:pPr>
            <w:r w:rsidRPr="00CC67AB">
              <w:rPr>
                <w:b/>
                <w:bCs/>
                <w:sz w:val="22"/>
                <w:szCs w:val="22"/>
                <w:lang w:eastAsia="ar-SA"/>
              </w:rPr>
              <w:t>0,</w:t>
            </w:r>
            <w:r>
              <w:rPr>
                <w:b/>
                <w:bCs/>
                <w:sz w:val="22"/>
                <w:szCs w:val="22"/>
                <w:lang w:eastAsia="ar-SA"/>
              </w:rPr>
              <w:t>3</w:t>
            </w:r>
          </w:p>
        </w:tc>
        <w:tc>
          <w:tcPr>
            <w:tcW w:w="2150" w:type="pct"/>
          </w:tcPr>
          <w:p w:rsidR="00CC67AB" w:rsidRPr="00CC67AB" w:rsidRDefault="00CC67AB" w:rsidP="00CC67AB">
            <w:pPr>
              <w:keepNext/>
              <w:keepLines/>
              <w:suppressAutoHyphens/>
              <w:spacing w:after="0" w:line="360" w:lineRule="auto"/>
              <w:jc w:val="center"/>
              <w:rPr>
                <w:b/>
                <w:sz w:val="22"/>
                <w:szCs w:val="22"/>
                <w:lang w:eastAsia="ar-SA"/>
              </w:rPr>
            </w:pPr>
          </w:p>
        </w:tc>
      </w:tr>
      <w:tr w:rsidR="00CC67AB" w:rsidRPr="00CC67AB" w:rsidTr="00DA4E57">
        <w:trPr>
          <w:trHeight w:val="1174"/>
        </w:trPr>
        <w:tc>
          <w:tcPr>
            <w:tcW w:w="2348" w:type="pct"/>
          </w:tcPr>
          <w:p w:rsidR="00CC67AB" w:rsidRPr="00815480" w:rsidRDefault="00815480" w:rsidP="00CC67AB">
            <w:pPr>
              <w:keepNext/>
              <w:keepLines/>
              <w:numPr>
                <w:ilvl w:val="1"/>
                <w:numId w:val="57"/>
              </w:numPr>
              <w:suppressAutoHyphens/>
              <w:spacing w:after="0" w:line="360" w:lineRule="auto"/>
              <w:ind w:left="142" w:hanging="142"/>
              <w:rPr>
                <w:bCs/>
                <w:sz w:val="22"/>
                <w:szCs w:val="22"/>
                <w:lang w:eastAsia="ar-SA"/>
              </w:rPr>
            </w:pPr>
            <w:r w:rsidRPr="00815480">
              <w:rPr>
                <w:bCs/>
                <w:sz w:val="22"/>
                <w:szCs w:val="22"/>
                <w:lang w:eastAsia="ar-SA"/>
              </w:rPr>
              <w:t>Кадровый состав (численность квалифицированного персонала).</w:t>
            </w:r>
          </w:p>
        </w:tc>
        <w:tc>
          <w:tcPr>
            <w:tcW w:w="502" w:type="pct"/>
            <w:vAlign w:val="center"/>
          </w:tcPr>
          <w:p w:rsidR="00CC67AB" w:rsidRPr="00CC67AB" w:rsidRDefault="00CC67AB" w:rsidP="00CC67AB">
            <w:pPr>
              <w:keepNext/>
              <w:keepLines/>
              <w:suppressAutoHyphens/>
              <w:spacing w:after="0" w:line="360" w:lineRule="auto"/>
              <w:ind w:firstLine="35"/>
              <w:jc w:val="center"/>
              <w:rPr>
                <w:sz w:val="22"/>
                <w:szCs w:val="22"/>
                <w:lang w:eastAsia="ar-SA"/>
              </w:rPr>
            </w:pPr>
            <w:r w:rsidRPr="00CC67AB">
              <w:rPr>
                <w:bCs/>
                <w:sz w:val="22"/>
                <w:szCs w:val="22"/>
                <w:lang w:eastAsia="ar-SA"/>
              </w:rPr>
              <w:t>0,</w:t>
            </w:r>
            <w:r w:rsidR="00815480">
              <w:rPr>
                <w:bCs/>
                <w:sz w:val="22"/>
                <w:szCs w:val="22"/>
                <w:lang w:eastAsia="ar-SA"/>
              </w:rPr>
              <w:t>4</w:t>
            </w:r>
          </w:p>
        </w:tc>
        <w:tc>
          <w:tcPr>
            <w:tcW w:w="2150" w:type="pct"/>
          </w:tcPr>
          <w:p w:rsidR="00CC67AB" w:rsidRPr="00CC67AB" w:rsidRDefault="00CC67AB" w:rsidP="00CC67AB">
            <w:pPr>
              <w:keepNext/>
              <w:keepLines/>
              <w:suppressAutoHyphens/>
              <w:autoSpaceDE w:val="0"/>
              <w:spacing w:after="0"/>
              <w:rPr>
                <w:rFonts w:eastAsia="Arial"/>
                <w:color w:val="538135"/>
                <w:sz w:val="22"/>
                <w:szCs w:val="22"/>
                <w:lang w:eastAsia="ar-SA"/>
              </w:rPr>
            </w:pPr>
            <w:r w:rsidRPr="00CC67AB">
              <w:rPr>
                <w:rFonts w:eastAsia="Arial"/>
                <w:sz w:val="22"/>
                <w:szCs w:val="22"/>
                <w:lang w:eastAsia="ar-SA"/>
              </w:rPr>
              <w:t>Подтверждается копиями трудовых договоров/трудовых книжек, квалификационными аттестатами аудитора.</w:t>
            </w:r>
            <w:r w:rsidRPr="00CC67AB">
              <w:rPr>
                <w:rFonts w:eastAsia="Arial"/>
                <w:color w:val="538135"/>
                <w:sz w:val="22"/>
                <w:szCs w:val="22"/>
                <w:lang w:eastAsia="ar-SA"/>
              </w:rPr>
              <w:t xml:space="preserve"> </w:t>
            </w:r>
          </w:p>
        </w:tc>
      </w:tr>
      <w:tr w:rsidR="00815480" w:rsidRPr="00CC67AB" w:rsidTr="006E1884">
        <w:trPr>
          <w:trHeight w:val="557"/>
        </w:trPr>
        <w:tc>
          <w:tcPr>
            <w:tcW w:w="2348" w:type="pct"/>
            <w:shd w:val="clear" w:color="auto" w:fill="auto"/>
            <w:vAlign w:val="center"/>
          </w:tcPr>
          <w:p w:rsidR="00815480" w:rsidRPr="00BC1F1D" w:rsidRDefault="00815480" w:rsidP="00815480">
            <w:pPr>
              <w:keepNext/>
              <w:keepLines/>
              <w:shd w:val="clear" w:color="auto" w:fill="FFFFFF"/>
              <w:autoSpaceDE w:val="0"/>
              <w:ind w:right="159"/>
              <w:rPr>
                <w:b/>
                <w:color w:val="FF0000"/>
              </w:rPr>
            </w:pPr>
            <w:r w:rsidRPr="00815480">
              <w:t>2.2 Опыт выполнения аналогичных работ (количество выполненных договоров аналогичного типа и их сумма/деловая репутация).</w:t>
            </w:r>
          </w:p>
        </w:tc>
        <w:tc>
          <w:tcPr>
            <w:tcW w:w="502" w:type="pct"/>
            <w:vAlign w:val="center"/>
          </w:tcPr>
          <w:p w:rsidR="00815480" w:rsidRPr="00CC67AB" w:rsidRDefault="00815480" w:rsidP="00815480">
            <w:pPr>
              <w:keepNext/>
              <w:keepLines/>
              <w:suppressAutoHyphens/>
              <w:spacing w:after="0" w:line="360" w:lineRule="auto"/>
              <w:jc w:val="center"/>
              <w:rPr>
                <w:sz w:val="22"/>
                <w:szCs w:val="22"/>
                <w:lang w:eastAsia="ar-SA"/>
              </w:rPr>
            </w:pPr>
            <w:r w:rsidRPr="00CC67AB">
              <w:rPr>
                <w:bCs/>
                <w:sz w:val="22"/>
                <w:szCs w:val="22"/>
                <w:lang w:eastAsia="ar-SA"/>
              </w:rPr>
              <w:t>0,</w:t>
            </w:r>
            <w:r>
              <w:rPr>
                <w:bCs/>
                <w:sz w:val="22"/>
                <w:szCs w:val="22"/>
                <w:lang w:eastAsia="ar-SA"/>
              </w:rPr>
              <w:t>6</w:t>
            </w:r>
          </w:p>
        </w:tc>
        <w:tc>
          <w:tcPr>
            <w:tcW w:w="2150" w:type="pct"/>
          </w:tcPr>
          <w:p w:rsidR="00815480" w:rsidRPr="00CC67AB" w:rsidRDefault="00815480" w:rsidP="00815480">
            <w:pPr>
              <w:keepNext/>
              <w:keepLines/>
              <w:suppressAutoHyphens/>
              <w:spacing w:after="0"/>
              <w:rPr>
                <w:sz w:val="22"/>
                <w:szCs w:val="22"/>
                <w:lang w:eastAsia="ar-SA"/>
              </w:rPr>
            </w:pPr>
            <w:r w:rsidRPr="00CC67AB">
              <w:rPr>
                <w:bCs/>
                <w:sz w:val="22"/>
                <w:szCs w:val="22"/>
                <w:lang w:eastAsia="ar-SA"/>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bl>
    <w:p w:rsidR="00CC67AB" w:rsidRDefault="00CC67AB" w:rsidP="00CC67AB">
      <w:pPr>
        <w:widowControl w:val="0"/>
        <w:spacing w:before="120" w:after="120"/>
        <w:contextualSpacing/>
        <w:rPr>
          <w:sz w:val="22"/>
          <w:szCs w:val="22"/>
        </w:rPr>
      </w:pPr>
    </w:p>
    <w:p w:rsidR="00CC67AB" w:rsidRPr="00CC67AB" w:rsidRDefault="00CC67AB" w:rsidP="00CC67AB">
      <w:pPr>
        <w:widowControl w:val="0"/>
        <w:spacing w:before="120" w:after="120"/>
        <w:contextualSpacing/>
        <w:rPr>
          <w:sz w:val="22"/>
          <w:szCs w:val="22"/>
        </w:rPr>
      </w:pPr>
    </w:p>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Для оценки заявок по критерию №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Квалификация сотрудников компании, Опыт работы компании, Наличие рекомендаций, Выручка участника, Страховая сумма.  Оценка по подкритериям № 2.1-2.3 производится в баллах от 0 до 10, исходя из заключения эксперта или экспертной комиссии, пропорционально минимальным и максимальным значениям показателей подкритериев, представленным Участниками, с обязательным указанием причин выставления той или иной оценки. По подкритерию 2.4. оценка будет производится следующим образом: при отсутствии у Участника Договора страхования профессиональной ответственности участника – присваивается оценка 0 баллов; при наличии такого Договора – 10 баллов).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r w:rsidRPr="007D3484">
        <w:rPr>
          <w:rFonts w:eastAsia="Calibri"/>
          <w:sz w:val="22"/>
          <w:szCs w:val="22"/>
          <w:lang w:val="en-US" w:eastAsia="en-US"/>
        </w:rPr>
        <w:t>Ri = (</w:t>
      </w:r>
      <w:proofErr w:type="spellStart"/>
      <w:r w:rsidRPr="007D3484">
        <w:rPr>
          <w:rFonts w:eastAsia="Calibri"/>
          <w:sz w:val="22"/>
          <w:szCs w:val="22"/>
          <w:lang w:val="en-US" w:eastAsia="en-US"/>
        </w:rPr>
        <w:t>Rsi</w:t>
      </w:r>
      <w:proofErr w:type="spellEnd"/>
      <w:r w:rsidRPr="007D3484">
        <w:rPr>
          <w:rFonts w:eastAsia="Calibri"/>
          <w:sz w:val="22"/>
          <w:szCs w:val="22"/>
          <w:lang w:val="en-US" w:eastAsia="en-US"/>
        </w:rPr>
        <w:t xml:space="preserve"> x Vs) + ((K1 x V1 + K2 x V2+ K3 x V3+ K4 x V4+ K5 x V5) x </w:t>
      </w:r>
      <w:proofErr w:type="spellStart"/>
      <w:r w:rsidRPr="007D3484">
        <w:rPr>
          <w:rFonts w:eastAsia="Calibri"/>
          <w:sz w:val="22"/>
          <w:szCs w:val="22"/>
          <w:lang w:val="en-US" w:eastAsia="en-US"/>
        </w:rPr>
        <w:t>Vk</w:t>
      </w:r>
      <w:proofErr w:type="spellEnd"/>
      <w:r w:rsidRPr="007D3484">
        <w:rPr>
          <w:rFonts w:eastAsia="Calibri"/>
          <w:sz w:val="22"/>
          <w:szCs w:val="22"/>
          <w:lang w:val="en-US" w:eastAsia="en-US"/>
        </w:rPr>
        <w:t>)</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val="en-US" w:eastAsia="en-US"/>
        </w:rPr>
        <w:t xml:space="preserve">  </w:t>
      </w:r>
      <w:r w:rsidRPr="007D3484">
        <w:rPr>
          <w:rFonts w:eastAsia="Calibri"/>
          <w:sz w:val="22"/>
          <w:szCs w:val="22"/>
          <w:lang w:eastAsia="en-US"/>
        </w:rPr>
        <w:t>где:</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Ri</w:t>
      </w:r>
      <w:proofErr w:type="spellEnd"/>
      <w:r w:rsidRPr="007D3484">
        <w:rPr>
          <w:rFonts w:eastAsia="Calibri"/>
          <w:sz w:val="22"/>
          <w:szCs w:val="22"/>
          <w:lang w:eastAsia="en-US"/>
        </w:rPr>
        <w:t xml:space="preserve">    - общий рейтинг предпочтительности i-й заявки;</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Kn</w:t>
      </w:r>
      <w:proofErr w:type="spellEnd"/>
      <w:r w:rsidRPr="007D3484">
        <w:rPr>
          <w:rFonts w:eastAsia="Calibri"/>
          <w:sz w:val="22"/>
          <w:szCs w:val="22"/>
          <w:lang w:eastAsia="en-US"/>
        </w:rPr>
        <w:t xml:space="preserve"> </w:t>
      </w:r>
      <w:proofErr w:type="gramStart"/>
      <w:r w:rsidRPr="007D3484">
        <w:rPr>
          <w:rFonts w:eastAsia="Calibri"/>
          <w:sz w:val="22"/>
          <w:szCs w:val="22"/>
          <w:lang w:eastAsia="en-US"/>
        </w:rPr>
        <w:t>-  балльная</w:t>
      </w:r>
      <w:proofErr w:type="gramEnd"/>
      <w:r w:rsidRPr="007D3484">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Vn</w:t>
      </w:r>
      <w:proofErr w:type="spellEnd"/>
      <w:r w:rsidRPr="007D3484">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Vk</w:t>
      </w:r>
      <w:proofErr w:type="spellEnd"/>
      <w:r w:rsidRPr="007D3484">
        <w:rPr>
          <w:rFonts w:eastAsia="Calibri"/>
          <w:sz w:val="22"/>
          <w:szCs w:val="22"/>
          <w:lang w:eastAsia="en-US"/>
        </w:rPr>
        <w:t xml:space="preserve"> - весовой коэффициент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Rsi</w:t>
      </w:r>
      <w:proofErr w:type="spellEnd"/>
      <w:r w:rsidRPr="007D3484">
        <w:rPr>
          <w:rFonts w:eastAsia="Calibri"/>
          <w:sz w:val="22"/>
          <w:szCs w:val="22"/>
          <w:lang w:eastAsia="en-US"/>
        </w:rPr>
        <w:t xml:space="preserve">    - рейтинг i-й заявки по критерию стоимости;</w:t>
      </w:r>
    </w:p>
    <w:p w:rsidR="00EC21CB" w:rsidRPr="008C6427"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Vs</w:t>
      </w:r>
      <w:proofErr w:type="spellEnd"/>
      <w:r w:rsidRPr="007D3484">
        <w:rPr>
          <w:rFonts w:eastAsia="Calibri"/>
          <w:sz w:val="22"/>
          <w:szCs w:val="22"/>
          <w:lang w:eastAsia="en-US"/>
        </w:rPr>
        <w:t xml:space="preserve"> – весовой коэффициент по критерию стоимости.</w:t>
      </w: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815480">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815480">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815480">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C70644" w:rsidRPr="008C6427" w:rsidRDefault="000E3DEB" w:rsidP="00C70644">
      <w:pPr>
        <w:spacing w:after="0"/>
        <w:rPr>
          <w:sz w:val="22"/>
          <w:szCs w:val="22"/>
        </w:rPr>
      </w:pPr>
      <w:r w:rsidRPr="008C6427">
        <w:rPr>
          <w:sz w:val="22"/>
          <w:szCs w:val="22"/>
        </w:rPr>
        <w:t>5.</w:t>
      </w:r>
      <w:r w:rsidR="00916C2C">
        <w:rPr>
          <w:sz w:val="22"/>
          <w:szCs w:val="22"/>
        </w:rPr>
        <w:t>10</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w:t>
      </w:r>
      <w:r w:rsidR="00C70644" w:rsidRPr="008C6427">
        <w:rPr>
          <w:sz w:val="22"/>
          <w:szCs w:val="22"/>
        </w:rPr>
        <w:lastRenderedPageBreak/>
        <w:t xml:space="preserve">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1225DB" w:rsidRPr="001225DB" w:rsidRDefault="00806075" w:rsidP="00916C2C">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916C2C">
        <w:rPr>
          <w:sz w:val="22"/>
          <w:szCs w:val="22"/>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bookmarkStart w:id="175" w:name="_Hlk156223256"/>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bookmarkEnd w:id="175"/>
      <w:r w:rsidRPr="008C6427">
        <w:rPr>
          <w:sz w:val="22"/>
          <w:szCs w:val="22"/>
        </w:rPr>
        <w:lastRenderedPageBreak/>
        <w:tab/>
      </w:r>
      <w:bookmarkStart w:id="189" w:name="_Toc61602010"/>
      <w:bookmarkStart w:id="190" w:name="_Hlk156223306"/>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1" w:name="_Toc298234715"/>
      <w:bookmarkStart w:id="192" w:name="_Toc255987077"/>
      <w:bookmarkStart w:id="193" w:name="_Toc307936269"/>
      <w:r w:rsidRPr="008C6427">
        <w:rPr>
          <w:sz w:val="22"/>
          <w:szCs w:val="22"/>
        </w:rPr>
        <w:t>Анкета Участника закупки</w:t>
      </w:r>
      <w:bookmarkEnd w:id="191"/>
      <w:bookmarkEnd w:id="192"/>
      <w:bookmarkEnd w:id="193"/>
    </w:p>
    <w:p w:rsidR="00C56564" w:rsidRPr="008C6427" w:rsidRDefault="00C56564" w:rsidP="00C56564">
      <w:pPr>
        <w:tabs>
          <w:tab w:val="left" w:pos="1080"/>
        </w:tabs>
        <w:spacing w:after="0"/>
        <w:ind w:firstLine="540"/>
        <w:rPr>
          <w:b/>
          <w:sz w:val="22"/>
          <w:szCs w:val="22"/>
        </w:rPr>
      </w:pPr>
      <w:bookmarkStart w:id="194"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4"/>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5" w:name="Par54"/>
      <w:bookmarkEnd w:id="195"/>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6"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7"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7"/>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8"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8"/>
    </w:p>
    <w:p w:rsidR="00C56564" w:rsidRPr="008C6427" w:rsidRDefault="00C56564" w:rsidP="00C56564">
      <w:pPr>
        <w:widowControl w:val="0"/>
        <w:tabs>
          <w:tab w:val="left" w:pos="1080"/>
        </w:tabs>
        <w:spacing w:after="0"/>
        <w:rPr>
          <w:b/>
          <w:sz w:val="22"/>
          <w:szCs w:val="22"/>
        </w:rPr>
      </w:pPr>
      <w:bookmarkStart w:id="199"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9"/>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0" w:name="_Toc119343918"/>
      <w:bookmarkEnd w:id="196"/>
      <w:r w:rsidR="00B86D2A" w:rsidRPr="008C6427">
        <w:rPr>
          <w:sz w:val="22"/>
          <w:szCs w:val="22"/>
        </w:rPr>
        <w:br w:type="page"/>
      </w:r>
    </w:p>
    <w:p w:rsidR="008817AD" w:rsidRPr="008C6427" w:rsidRDefault="00EF6612" w:rsidP="00B86D2A">
      <w:pPr>
        <w:pStyle w:val="21"/>
        <w:rPr>
          <w:sz w:val="22"/>
          <w:szCs w:val="22"/>
        </w:rPr>
      </w:pPr>
      <w:bookmarkStart w:id="201" w:name="_Toc507418006"/>
      <w:bookmarkStart w:id="202" w:name="_Toc475438334"/>
      <w:bookmarkStart w:id="203" w:name="_Toc436140128"/>
      <w:bookmarkStart w:id="204" w:name="_Toc307936261"/>
      <w:bookmarkStart w:id="205" w:name="_Toc61602012"/>
      <w:bookmarkEnd w:id="200"/>
      <w:r w:rsidRPr="008C6427">
        <w:rPr>
          <w:sz w:val="22"/>
          <w:szCs w:val="22"/>
        </w:rPr>
        <w:lastRenderedPageBreak/>
        <w:t xml:space="preserve">ФОРМА </w:t>
      </w:r>
      <w:r w:rsidR="00AC1FF1">
        <w:rPr>
          <w:sz w:val="22"/>
          <w:szCs w:val="22"/>
        </w:rPr>
        <w:t>5</w:t>
      </w:r>
      <w:r w:rsidRPr="008C6427">
        <w:rPr>
          <w:sz w:val="22"/>
          <w:szCs w:val="22"/>
        </w:rPr>
        <w:t>.</w:t>
      </w:r>
      <w:bookmarkEnd w:id="201"/>
      <w:bookmarkEnd w:id="202"/>
      <w:bookmarkEnd w:id="203"/>
      <w:bookmarkEnd w:id="204"/>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5"/>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220392" w:rsidRPr="008C6427" w:rsidRDefault="00220392" w:rsidP="00B86D2A">
      <w:pPr>
        <w:pStyle w:val="21"/>
        <w:rPr>
          <w:sz w:val="22"/>
          <w:szCs w:val="22"/>
        </w:rPr>
      </w:pPr>
      <w:bookmarkStart w:id="206" w:name="_Toc61602014"/>
      <w:bookmarkEnd w:id="190"/>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bookmarkStart w:id="208" w:name="_Hlk156223510"/>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9"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9"/>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0"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0"/>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1"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1"/>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2" w:name="_Toc61602019"/>
      <w:bookmarkStart w:id="213" w:name="_Hlk156223590"/>
      <w:bookmarkEnd w:id="208"/>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2"/>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4" w:name="_Toc345033"/>
      <w:bookmarkStart w:id="215"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4"/>
      <w:bookmarkEnd w:id="215"/>
    </w:p>
    <w:p w:rsidR="00576E5E" w:rsidRPr="008C6427" w:rsidRDefault="00576E5E" w:rsidP="00576E5E">
      <w:pPr>
        <w:tabs>
          <w:tab w:val="left" w:pos="1080"/>
        </w:tabs>
        <w:spacing w:after="0"/>
        <w:rPr>
          <w:sz w:val="22"/>
          <w:szCs w:val="22"/>
        </w:rPr>
      </w:pPr>
      <w:bookmarkStart w:id="216" w:name="_Протокол_разногласий_к"/>
      <w:bookmarkEnd w:id="216"/>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7" w:name="_Toc247081584"/>
      <w:r w:rsidRPr="008C6427">
        <w:rPr>
          <w:b/>
          <w:sz w:val="22"/>
          <w:szCs w:val="22"/>
        </w:rPr>
        <w:t>М.П.</w:t>
      </w:r>
      <w:bookmarkEnd w:id="217"/>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8" w:name="_Toc247081585"/>
      <w:r w:rsidRPr="008C6427">
        <w:rPr>
          <w:b/>
          <w:sz w:val="22"/>
          <w:szCs w:val="22"/>
        </w:rPr>
        <w:t>Инструкции по заполнению</w:t>
      </w:r>
      <w:bookmarkEnd w:id="218"/>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9" w:name="_Toc61602021"/>
      <w:bookmarkStart w:id="220" w:name="_Toc166101237"/>
      <w:bookmarkStart w:id="221" w:name="_Ref166247657"/>
      <w:bookmarkStart w:id="222" w:name="_Ref166247661"/>
      <w:bookmarkStart w:id="223" w:name="_Ref166249240"/>
      <w:bookmarkStart w:id="224" w:name="_Ref166249243"/>
      <w:bookmarkStart w:id="225" w:name="_Ref166311450"/>
      <w:bookmarkStart w:id="226" w:name="_Ref166311452"/>
      <w:bookmarkStart w:id="227" w:name="_Ref166334805"/>
      <w:bookmarkStart w:id="228" w:name="_Ref166334809"/>
      <w:bookmarkStart w:id="229" w:name="_Toc291689566"/>
      <w:r w:rsidRPr="008C6427">
        <w:rPr>
          <w:rStyle w:val="15"/>
          <w:b/>
          <w:caps/>
          <w:sz w:val="22"/>
          <w:szCs w:val="22"/>
        </w:rPr>
        <w:lastRenderedPageBreak/>
        <w:t>ТЕХНИЧЕСКАЯ ЧАСТЬ</w:t>
      </w:r>
      <w:bookmarkEnd w:id="219"/>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0" w:name="_Toc61602022"/>
      <w:r w:rsidRPr="008C6427">
        <w:rPr>
          <w:rStyle w:val="15"/>
          <w:b/>
          <w:caps/>
          <w:sz w:val="22"/>
          <w:szCs w:val="22"/>
        </w:rPr>
        <w:lastRenderedPageBreak/>
        <w:t>ПРОЕКТ ДОГОВОРА</w:t>
      </w:r>
      <w:bookmarkEnd w:id="220"/>
      <w:bookmarkEnd w:id="221"/>
      <w:bookmarkEnd w:id="222"/>
      <w:bookmarkEnd w:id="223"/>
      <w:bookmarkEnd w:id="224"/>
      <w:bookmarkEnd w:id="225"/>
      <w:bookmarkEnd w:id="226"/>
      <w:bookmarkEnd w:id="227"/>
      <w:bookmarkEnd w:id="228"/>
      <w:bookmarkEnd w:id="229"/>
      <w:bookmarkEnd w:id="230"/>
      <w:r w:rsidR="007C351D">
        <w:rPr>
          <w:rStyle w:val="15"/>
          <w:b/>
          <w:caps/>
          <w:sz w:val="22"/>
          <w:szCs w:val="22"/>
        </w:rPr>
        <w:t xml:space="preserve"> и Соглашения</w:t>
      </w:r>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w:t>
      </w:r>
      <w:r w:rsidR="007C351D">
        <w:rPr>
          <w:sz w:val="22"/>
          <w:szCs w:val="22"/>
          <w:lang w:eastAsia="ar-SA"/>
        </w:rPr>
        <w:t>,3</w:t>
      </w:r>
      <w:r w:rsidRPr="008C6427">
        <w:rPr>
          <w:sz w:val="22"/>
          <w:szCs w:val="22"/>
          <w:lang w:eastAsia="ar-SA"/>
        </w:rPr>
        <w:t xml:space="preserve"> к Настоящей документации).</w:t>
      </w:r>
      <w:bookmarkStart w:id="231" w:name="_Toc166101238"/>
      <w:bookmarkEnd w:id="231"/>
      <w:bookmarkEnd w:id="213"/>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884" w:rsidRDefault="006E1884">
      <w:r>
        <w:separator/>
      </w:r>
    </w:p>
    <w:p w:rsidR="006E1884" w:rsidRDefault="006E1884"/>
  </w:endnote>
  <w:endnote w:type="continuationSeparator" w:id="0">
    <w:p w:rsidR="006E1884" w:rsidRDefault="006E1884">
      <w:r>
        <w:continuationSeparator/>
      </w:r>
    </w:p>
    <w:p w:rsidR="006E1884" w:rsidRDefault="006E1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884" w:rsidRDefault="006E188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20</w:t>
    </w:r>
    <w:r>
      <w:rPr>
        <w:rStyle w:val="afd"/>
      </w:rPr>
      <w:fldChar w:fldCharType="end"/>
    </w:r>
  </w:p>
  <w:p w:rsidR="006E1884" w:rsidRDefault="006E188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884" w:rsidRDefault="006E1884">
      <w:r>
        <w:separator/>
      </w:r>
    </w:p>
    <w:p w:rsidR="006E1884" w:rsidRDefault="006E1884"/>
  </w:footnote>
  <w:footnote w:type="continuationSeparator" w:id="0">
    <w:p w:rsidR="006E1884" w:rsidRDefault="006E1884">
      <w:r>
        <w:continuationSeparator/>
      </w:r>
    </w:p>
    <w:p w:rsidR="006E1884" w:rsidRDefault="006E1884"/>
  </w:footnote>
  <w:footnote w:id="1">
    <w:p w:rsidR="006E1884" w:rsidRDefault="006E188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6E1884" w:rsidRDefault="006E188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6E1884" w:rsidRDefault="006E1884"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6E1884" w:rsidRDefault="006E1884"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0D3B37"/>
    <w:multiLevelType w:val="multilevel"/>
    <w:tmpl w:val="427AA4FE"/>
    <w:lvl w:ilvl="0">
      <w:start w:val="1"/>
      <w:numFmt w:val="decimal"/>
      <w:lvlText w:val="%1."/>
      <w:lvlJc w:val="left"/>
      <w:pPr>
        <w:ind w:left="900" w:hanging="360"/>
      </w:pPr>
      <w:rPr>
        <w:rFonts w:hint="default"/>
      </w:rPr>
    </w:lvl>
    <w:lvl w:ilvl="1">
      <w:start w:val="1"/>
      <w:numFmt w:val="decimal"/>
      <w:lvlText w:val="2.%2."/>
      <w:lvlJc w:val="left"/>
      <w:pPr>
        <w:ind w:left="502" w:hanging="36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718"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382" w:hanging="1440"/>
      </w:pPr>
      <w:rPr>
        <w:rFonts w:hint="default"/>
      </w:rPr>
    </w:lvl>
    <w:lvl w:ilvl="8">
      <w:start w:val="1"/>
      <w:numFmt w:val="decimal"/>
      <w:isLgl/>
      <w:lvlText w:val="%1.%2.%3.%4.%5.%6.%7.%8.%9."/>
      <w:lvlJc w:val="left"/>
      <w:pPr>
        <w:ind w:left="6228" w:hanging="1800"/>
      </w:pPr>
      <w:rPr>
        <w:rFonts w:hint="default"/>
      </w:r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1740"/>
        </w:tabs>
        <w:ind w:left="174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4"/>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31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86A"/>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DCB"/>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45B"/>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56B"/>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041"/>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2C6"/>
    <w:rsid w:val="004046BE"/>
    <w:rsid w:val="00404700"/>
    <w:rsid w:val="004049BD"/>
    <w:rsid w:val="00404F8C"/>
    <w:rsid w:val="004053D7"/>
    <w:rsid w:val="00405409"/>
    <w:rsid w:val="0040559E"/>
    <w:rsid w:val="004057F8"/>
    <w:rsid w:val="00405F70"/>
    <w:rsid w:val="00406710"/>
    <w:rsid w:val="00406AA5"/>
    <w:rsid w:val="00406D19"/>
    <w:rsid w:val="00406FD8"/>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1884"/>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0"/>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51D"/>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484"/>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5480"/>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6C2C"/>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096"/>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5F4"/>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28C"/>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5A0"/>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420"/>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67AB"/>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4E57"/>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29D"/>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C68"/>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1777"/>
    <o:shapelayout v:ext="edit">
      <o:idmap v:ext="edit" data="1"/>
    </o:shapelayout>
  </w:shapeDefaults>
  <w:decimalSymbol w:val=","/>
  <w:listSeparator w:val=";"/>
  <w14:docId w14:val="509467E3"/>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67C1A-C87B-414F-AC8A-72646B67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54</Pages>
  <Words>18699</Words>
  <Characters>136638</Characters>
  <Application>Microsoft Office Word</Application>
  <DocSecurity>0</DocSecurity>
  <Lines>1138</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38</cp:revision>
  <cp:lastPrinted>2021-01-15T08:18:00Z</cp:lastPrinted>
  <dcterms:created xsi:type="dcterms:W3CDTF">2022-05-17T09:13:00Z</dcterms:created>
  <dcterms:modified xsi:type="dcterms:W3CDTF">2024-05-17T07:06:00Z</dcterms:modified>
</cp:coreProperties>
</file>